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337C1" w:rsidTr="00523CFB">
        <w:tc>
          <w:tcPr>
            <w:tcW w:w="5172" w:type="dxa"/>
          </w:tcPr>
          <w:p w:rsidR="00E337C1" w:rsidRDefault="00CB5CAD" w:rsidP="00CB5CAD">
            <w:pPr>
              <w:pStyle w:val="Bezmezer"/>
              <w:jc w:val="left"/>
            </w:pPr>
            <w:r w:rsidRPr="00CB5CAD">
              <w:t>TISKOVÁ ZPRÁVA</w:t>
            </w:r>
          </w:p>
        </w:tc>
        <w:tc>
          <w:tcPr>
            <w:tcW w:w="5172" w:type="dxa"/>
          </w:tcPr>
          <w:p w:rsidR="00E337C1" w:rsidRDefault="00CB5CAD" w:rsidP="00D17C83">
            <w:pPr>
              <w:pStyle w:val="Bezmezer"/>
              <w:jc w:val="right"/>
            </w:pPr>
            <w:r w:rsidRPr="00CB5CAD">
              <w:t xml:space="preserve">Olomouc </w:t>
            </w:r>
            <w:sdt>
              <w:sdtPr>
                <w:id w:val="-1337145128"/>
                <w:placeholder>
                  <w:docPart w:val="811D7C9E74EA498780370F479859A233"/>
                </w:placeholder>
                <w:date w:fullDate="2019-03-2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17C83">
                  <w:t>21. 3. 2019</w:t>
                </w:r>
              </w:sdtContent>
            </w:sdt>
          </w:p>
        </w:tc>
      </w:tr>
    </w:tbl>
    <w:p w:rsidR="00E337C1" w:rsidRDefault="006224F9" w:rsidP="00444659">
      <w:pPr>
        <w:pStyle w:val="Nzev"/>
      </w:pPr>
      <w:r>
        <w:t>KDYŽ SI UMÍME</w:t>
      </w:r>
      <w:r w:rsidR="00AC0309">
        <w:t xml:space="preserve"> POMÁHAT</w:t>
      </w:r>
    </w:p>
    <w:p w:rsidR="00E337C1" w:rsidRDefault="00AC0309" w:rsidP="00523CFB">
      <w:pPr>
        <w:pStyle w:val="Perex"/>
        <w:rPr>
          <w:b w:val="0"/>
        </w:rPr>
      </w:pPr>
      <w:r>
        <w:t xml:space="preserve">Před deseti dny vypadal areál </w:t>
      </w:r>
      <w:r w:rsidR="00AE3FB7">
        <w:t xml:space="preserve">Zoo Olomouc </w:t>
      </w:r>
      <w:r>
        <w:t>zoufale. Postupně, den po dni</w:t>
      </w:r>
      <w:r w:rsidR="00E500D6">
        <w:t>,</w:t>
      </w:r>
      <w:r>
        <w:t xml:space="preserve"> se nám dařilo vracet chod zahrady do běžných kolejí, ale bylo jasné, že kompletní likvidace </w:t>
      </w:r>
      <w:r w:rsidRPr="00A4750F">
        <w:t>následků řádění vichřice</w:t>
      </w:r>
      <w:r w:rsidR="00301B79" w:rsidRPr="00A4750F">
        <w:t xml:space="preserve"> bude trvat nejen několik týdnů, ale pravděpodobně několik měsíců</w:t>
      </w:r>
      <w:r w:rsidR="00AE3FB7" w:rsidRPr="00A4750F">
        <w:t>.</w:t>
      </w:r>
      <w:r w:rsidR="00301B79" w:rsidRPr="00A4750F">
        <w:t xml:space="preserve"> </w:t>
      </w:r>
      <w:r w:rsidR="003424E0" w:rsidRPr="00A4750F">
        <w:t>Od včerejška vypadá vše</w:t>
      </w:r>
      <w:r w:rsidRPr="00A4750F">
        <w:t xml:space="preserve"> mnohem radostněji. </w:t>
      </w:r>
      <w:r w:rsidR="006B60EC" w:rsidRPr="00A4750F">
        <w:t xml:space="preserve">Z obrovského koláče práce, který před </w:t>
      </w:r>
      <w:r w:rsidR="006224F9" w:rsidRPr="00A4750F">
        <w:t>sebou vidíme</w:t>
      </w:r>
      <w:r w:rsidR="006B60EC" w:rsidRPr="00A4750F">
        <w:t>, začal společně s námi ukusovat „otesánek“</w:t>
      </w:r>
      <w:r w:rsidR="003424E0" w:rsidRPr="00A4750F">
        <w:t xml:space="preserve"> </w:t>
      </w:r>
      <w:r w:rsidR="006224F9" w:rsidRPr="00A4750F">
        <w:t>Harvestor</w:t>
      </w:r>
      <w:r w:rsidR="003424E0" w:rsidRPr="00A4750F">
        <w:t>. J</w:t>
      </w:r>
      <w:r w:rsidR="006224F9" w:rsidRPr="00A4750F">
        <w:t xml:space="preserve">e </w:t>
      </w:r>
      <w:r w:rsidR="003424E0" w:rsidRPr="00A4750F">
        <w:t xml:space="preserve">to </w:t>
      </w:r>
      <w:r w:rsidR="006224F9" w:rsidRPr="00A4750F">
        <w:t xml:space="preserve">pomocník, jehož </w:t>
      </w:r>
      <w:r w:rsidR="003424E0" w:rsidRPr="00A4750F">
        <w:t>zapůjčení</w:t>
      </w:r>
      <w:r w:rsidR="006224F9" w:rsidRPr="00A4750F">
        <w:t xml:space="preserve"> do našeho areálu zařídil ř</w:t>
      </w:r>
      <w:r w:rsidR="006B60EC" w:rsidRPr="00A4750F">
        <w:t>editel Lesů města Olomouce a.s. Ing. David Janásek v rámci součinnosti městských organizací</w:t>
      </w:r>
      <w:r w:rsidR="006224F9" w:rsidRPr="00A4750F">
        <w:t>.</w:t>
      </w:r>
      <w:r w:rsidR="006B60EC" w:rsidRPr="00A4750F">
        <w:t xml:space="preserve"> </w:t>
      </w:r>
      <w:r w:rsidR="006224F9" w:rsidRPr="00A4750F">
        <w:t>„S</w:t>
      </w:r>
      <w:r w:rsidR="006B60EC" w:rsidRPr="00A4750F">
        <w:t>troj, který průběžně využív</w:t>
      </w:r>
      <w:r w:rsidR="006224F9" w:rsidRPr="00A4750F">
        <w:t>áme</w:t>
      </w:r>
      <w:r w:rsidR="006B60EC" w:rsidRPr="00A4750F">
        <w:t xml:space="preserve"> v </w:t>
      </w:r>
      <w:r w:rsidR="006224F9" w:rsidRPr="00A4750F">
        <w:t>námi</w:t>
      </w:r>
      <w:r w:rsidR="006B60EC" w:rsidRPr="00A4750F">
        <w:t xml:space="preserve"> spravovaných lesích</w:t>
      </w:r>
      <w:r w:rsidR="006224F9" w:rsidRPr="00A4750F">
        <w:t xml:space="preserve"> je teď více potřeba v zoo, </w:t>
      </w:r>
      <w:r w:rsidR="0058271F" w:rsidRPr="00A4750F">
        <w:t>aby</w:t>
      </w:r>
      <w:r w:rsidR="006224F9" w:rsidRPr="00A4750F">
        <w:t xml:space="preserve"> popadané stromy co nejrychleji zpracova</w:t>
      </w:r>
      <w:r w:rsidR="0058271F" w:rsidRPr="00A4750F">
        <w:t>l</w:t>
      </w:r>
      <w:r w:rsidR="006224F9" w:rsidRPr="00A4750F">
        <w:t xml:space="preserve"> a </w:t>
      </w:r>
      <w:r w:rsidR="0058271F" w:rsidRPr="00A4750F">
        <w:t xml:space="preserve">bylo možné je odvézt </w:t>
      </w:r>
      <w:r w:rsidR="00354FED">
        <w:t>ze zasaženého prostoru</w:t>
      </w:r>
      <w:r w:rsidR="00E500D6">
        <w:t>,</w:t>
      </w:r>
      <w:r w:rsidR="006224F9" w:rsidRPr="00A4750F">
        <w:t>“ komentuje svůj dobrý skutek</w:t>
      </w:r>
      <w:r w:rsidR="0058271F" w:rsidRPr="00A4750F">
        <w:t xml:space="preserve"> D. Janásek</w:t>
      </w:r>
      <w:r w:rsidR="006B60EC" w:rsidRPr="00A4750F">
        <w:t xml:space="preserve">. </w:t>
      </w:r>
      <w:r w:rsidR="0058271F" w:rsidRPr="00A4750F">
        <w:t>Tento moderní lesnický stroj</w:t>
      </w:r>
      <w:r w:rsidR="003424E0" w:rsidRPr="00A4750F">
        <w:t xml:space="preserve"> </w:t>
      </w:r>
      <w:r w:rsidR="006B60EC" w:rsidRPr="00A4750F">
        <w:t xml:space="preserve">si dokáže se spouští kolem bývalého Lanáčku poradit mnohem rychleji, než by zvládli sebelepší dřevorubci. </w:t>
      </w:r>
      <w:r w:rsidR="00A4750F">
        <w:t>„</w:t>
      </w:r>
      <w:r w:rsidR="006B60EC" w:rsidRPr="00A4750F">
        <w:t xml:space="preserve">Pohled </w:t>
      </w:r>
      <w:r w:rsidR="0058271F" w:rsidRPr="00A4750F">
        <w:t>na něj, jak s lehkostí vytahuje</w:t>
      </w:r>
      <w:r w:rsidR="0058271F">
        <w:t xml:space="preserve"> z hromady </w:t>
      </w:r>
      <w:r w:rsidR="00354FED">
        <w:t>čty</w:t>
      </w:r>
      <w:r w:rsidR="003424E0">
        <w:t>řice</w:t>
      </w:r>
      <w:r w:rsidR="0058271F">
        <w:t xml:space="preserve">timetrové smrky, během chviličky je zbaví větví a na úhlednou kupu z jeho multifunkčního ramene odpadávají </w:t>
      </w:r>
      <w:r w:rsidR="00354FED">
        <w:t xml:space="preserve">už jen </w:t>
      </w:r>
      <w:r w:rsidR="0058271F">
        <w:t>stej</w:t>
      </w:r>
      <w:r w:rsidR="00A4750F">
        <w:t>ně dlouhé klády, je fascinující</w:t>
      </w:r>
      <w:r w:rsidR="00E500D6">
        <w:t>,</w:t>
      </w:r>
      <w:r w:rsidR="00A4750F">
        <w:t xml:space="preserve">“ říká ředitel Zoo Olomouc </w:t>
      </w:r>
      <w:r w:rsidR="00E500D6">
        <w:t xml:space="preserve">Dr. Ing. </w:t>
      </w:r>
      <w:bookmarkStart w:id="1" w:name="_GoBack"/>
      <w:bookmarkEnd w:id="1"/>
      <w:r w:rsidR="00A4750F">
        <w:t>Radomír Habáň.</w:t>
      </w:r>
      <w:r w:rsidR="0058271F">
        <w:t xml:space="preserve"> </w:t>
      </w:r>
      <w:r w:rsidR="006B60EC">
        <w:t xml:space="preserve">  </w:t>
      </w:r>
    </w:p>
    <w:p w:rsidR="00AC0309" w:rsidRDefault="003424E0" w:rsidP="00AC0309">
      <w:r>
        <w:t xml:space="preserve">V tuto chvíli je jasné, že by u nás měl Harvestor pomáhat </w:t>
      </w:r>
      <w:r w:rsidR="00354FED">
        <w:t>zhruba</w:t>
      </w:r>
      <w:r>
        <w:t xml:space="preserve"> 14 dnů. Po příjezdu a obhlídce terénu </w:t>
      </w:r>
      <w:r w:rsidR="00B8080A">
        <w:t xml:space="preserve">takto odhadli náročnost likvidace </w:t>
      </w:r>
      <w:r w:rsidR="00A4750F">
        <w:t>tohoto úseku</w:t>
      </w:r>
      <w:r w:rsidR="00354FED">
        <w:t xml:space="preserve"> </w:t>
      </w:r>
      <w:r w:rsidR="00B8080A">
        <w:t>kalamity zkušení pracovníci obsluhující stroj. Jeho sílu využijeme v nejvíce zasažené části zoo, což je prostor mimo pohyb návštěvníků. Provoz</w:t>
      </w:r>
      <w:r w:rsidR="000C3BBC">
        <w:t>u</w:t>
      </w:r>
      <w:r w:rsidR="00B8080A">
        <w:t xml:space="preserve"> expozičních prostor </w:t>
      </w:r>
      <w:r w:rsidR="000C3BBC">
        <w:t xml:space="preserve">zahrady se nijak nedotkne. Momentálně ho návštěvníci </w:t>
      </w:r>
      <w:r w:rsidR="00354FED">
        <w:t>téměř</w:t>
      </w:r>
      <w:r w:rsidR="000C3BBC">
        <w:t xml:space="preserve"> nevidí a hluk, který vydává</w:t>
      </w:r>
      <w:r w:rsidR="00E500D6">
        <w:t>,</w:t>
      </w:r>
      <w:r w:rsidR="000C3BBC">
        <w:t xml:space="preserve"> je minimální. Postupně se bude posunovat po zasažené stráni, takže se přiblíží k cestě vedoucí od výběhu sobů k vjezd</w:t>
      </w:r>
      <w:r w:rsidR="00D17C83">
        <w:t>u</w:t>
      </w:r>
      <w:r w:rsidR="000C3BBC">
        <w:t xml:space="preserve"> do Safari Euroasie. Pak bude samozřejmě nadohled a my věříme, že to pro procházející bude zajímavá atrakce.</w:t>
      </w:r>
    </w:p>
    <w:p w:rsidR="00A4750F" w:rsidRDefault="00A4750F" w:rsidP="00A4750F">
      <w:pPr>
        <w:pStyle w:val="Nadpis1"/>
      </w:pPr>
      <w:r>
        <w:t>DOBROVOLNÍCI</w:t>
      </w:r>
    </w:p>
    <w:p w:rsidR="00E337C1" w:rsidRDefault="000C3BBC" w:rsidP="00E337C1">
      <w:r>
        <w:t>Naši pracovníci zahradnického úseku ve spolupráci s</w:t>
      </w:r>
      <w:r w:rsidR="00D17C83">
        <w:t>e</w:t>
      </w:r>
      <w:r>
        <w:t> dvěma vypomáhajícími firmami mezitím pracují na ostatních zasažených místech areálu. Jakmile budou vyvezeny zpracované dřevěné klády, přijde na řadu likvidace zbylých větví. A to bude ta pravá chvíle pro intenzivní vyu</w:t>
      </w:r>
      <w:r w:rsidR="008D2DA6">
        <w:t>žití hlásících se dobrovolníků, jejichž p</w:t>
      </w:r>
      <w:r w:rsidR="006D5813">
        <w:t>řihlášky</w:t>
      </w:r>
      <w:r w:rsidR="00F37DFB">
        <w:t xml:space="preserve"> </w:t>
      </w:r>
      <w:r w:rsidR="007C38DB" w:rsidRPr="006D5813">
        <w:rPr>
          <w:b/>
        </w:rPr>
        <w:t>zatím evidujeme a třídíme</w:t>
      </w:r>
      <w:r w:rsidR="007C38DB">
        <w:t>. Určitě</w:t>
      </w:r>
      <w:r w:rsidR="00F37DFB">
        <w:t xml:space="preserve"> rádi využijeme</w:t>
      </w:r>
      <w:r w:rsidR="007C38DB">
        <w:t xml:space="preserve"> každou ochotnou ruku, </w:t>
      </w:r>
      <w:r w:rsidR="008D2DA6">
        <w:rPr>
          <w:b/>
        </w:rPr>
        <w:t>Váš</w:t>
      </w:r>
      <w:r w:rsidR="007C38DB" w:rsidRPr="006D5813">
        <w:rPr>
          <w:b/>
        </w:rPr>
        <w:t xml:space="preserve"> čas přijde v brzké době</w:t>
      </w:r>
      <w:r w:rsidR="008D2DA6">
        <w:rPr>
          <w:b/>
        </w:rPr>
        <w:t>, momentálně prosíme o trpělivost</w:t>
      </w:r>
      <w:r w:rsidR="006D5813">
        <w:t>!</w:t>
      </w:r>
    </w:p>
    <w:p w:rsidR="00A4750F" w:rsidRDefault="00A4750F" w:rsidP="00A4750F">
      <w:pPr>
        <w:spacing w:after="0"/>
        <w:rPr>
          <w:rFonts w:asciiTheme="majorHAnsi" w:eastAsiaTheme="majorEastAsia" w:hAnsiTheme="majorHAnsi" w:cstheme="majorBidi"/>
          <w:b/>
          <w:sz w:val="28"/>
          <w:szCs w:val="32"/>
        </w:rPr>
      </w:pPr>
      <w:r w:rsidRPr="00A4750F">
        <w:rPr>
          <w:rFonts w:asciiTheme="majorHAnsi" w:eastAsiaTheme="majorEastAsia" w:hAnsiTheme="majorHAnsi" w:cstheme="majorBidi"/>
          <w:b/>
          <w:sz w:val="28"/>
          <w:szCs w:val="32"/>
        </w:rPr>
        <w:t>NÁVŠTĚVNÍCI</w:t>
      </w:r>
    </w:p>
    <w:p w:rsidR="00E337C1" w:rsidRDefault="007C38DB" w:rsidP="00A4750F">
      <w:pPr>
        <w:spacing w:after="0"/>
      </w:pPr>
      <w:r>
        <w:t xml:space="preserve">Pohyb </w:t>
      </w:r>
      <w:r w:rsidR="008D2DA6">
        <w:t xml:space="preserve">návštěvníků </w:t>
      </w:r>
      <w:r>
        <w:t xml:space="preserve">po areálu je omezen </w:t>
      </w:r>
      <w:r w:rsidR="00D17C83">
        <w:t xml:space="preserve">pouze </w:t>
      </w:r>
      <w:r w:rsidR="00A4750F">
        <w:t xml:space="preserve">u makaků, kde zůstává </w:t>
      </w:r>
      <w:r>
        <w:t>uzavřen</w:t>
      </w:r>
      <w:r w:rsidR="00A4750F">
        <w:t>a</w:t>
      </w:r>
      <w:r>
        <w:t xml:space="preserve"> lávk</w:t>
      </w:r>
      <w:r w:rsidR="00A4750F">
        <w:t>a čekající na posouzení statika</w:t>
      </w:r>
      <w:r>
        <w:t xml:space="preserve">. Prosíme ovšem o </w:t>
      </w:r>
      <w:r w:rsidRPr="006D5813">
        <w:rPr>
          <w:b/>
        </w:rPr>
        <w:t>striktní dodržování návštěvního řádu</w:t>
      </w:r>
      <w:r>
        <w:t xml:space="preserve"> </w:t>
      </w:r>
      <w:r w:rsidRPr="006D5813">
        <w:rPr>
          <w:b/>
        </w:rPr>
        <w:t>a pokynů zaměstnanců</w:t>
      </w:r>
      <w:r>
        <w:t xml:space="preserve"> zoo. Je v zájmu samotných návštěvníků, aby se drželi </w:t>
      </w:r>
      <w:r w:rsidRPr="006D5813">
        <w:rPr>
          <w:b/>
        </w:rPr>
        <w:t>pouze vyznačených cest</w:t>
      </w:r>
      <w:r>
        <w:t xml:space="preserve"> a nepokoušeli se blíže zkoumat les nebo skládky dřeva </w:t>
      </w:r>
      <w:r w:rsidR="006D5813">
        <w:t>a klestí v jejich okolí. Mohlo by to být nebezpečné</w:t>
      </w:r>
      <w:r w:rsidR="00A4750F">
        <w:t>.</w:t>
      </w:r>
    </w:p>
    <w:p w:rsidR="00D17C83" w:rsidRDefault="00D17C83" w:rsidP="00E337C1"/>
    <w:p w:rsidR="00E337C1" w:rsidRDefault="006D5813" w:rsidP="00E337C1">
      <w:r>
        <w:t>Za celý kolektiv zaměstnanců Zoo Olomouc děkuje za projevenou účast i pochopení</w:t>
      </w:r>
    </w:p>
    <w:p w:rsidR="00E337C1" w:rsidRDefault="00E337C1" w:rsidP="00E337C1"/>
    <w:p w:rsidR="00AE3FB7" w:rsidRPr="007F0293" w:rsidRDefault="00AE3FB7" w:rsidP="00AE3FB7">
      <w:pPr>
        <w:spacing w:after="0"/>
        <w:rPr>
          <w:color w:val="7F7F7F"/>
        </w:rPr>
      </w:pPr>
      <w:r>
        <w:rPr>
          <w:b/>
          <w:bCs/>
          <w:color w:val="4F81BD"/>
        </w:rPr>
        <w:t>Ing. Karla Břečková</w:t>
      </w:r>
    </w:p>
    <w:p w:rsidR="00AE3FB7" w:rsidRPr="00790E58" w:rsidRDefault="00AE3FB7" w:rsidP="00AE3FB7">
      <w:pPr>
        <w:spacing w:after="0"/>
        <w:rPr>
          <w:bCs/>
          <w:color w:val="4F81BD"/>
        </w:rPr>
      </w:pPr>
      <w:r>
        <w:rPr>
          <w:b/>
          <w:bCs/>
          <w:color w:val="4F81BD"/>
        </w:rPr>
        <w:t>m</w:t>
      </w:r>
      <w:r w:rsidRPr="00A52F0D">
        <w:rPr>
          <w:b/>
          <w:bCs/>
          <w:color w:val="4F81BD"/>
        </w:rPr>
        <w:t>arketing</w:t>
      </w:r>
      <w:r>
        <w:rPr>
          <w:b/>
          <w:bCs/>
          <w:color w:val="4F81BD"/>
        </w:rPr>
        <w:t xml:space="preserve"> </w:t>
      </w:r>
    </w:p>
    <w:p w:rsidR="00AE3FB7" w:rsidRDefault="00AE3FB7" w:rsidP="00AE3FB7">
      <w:pPr>
        <w:spacing w:after="0"/>
        <w:rPr>
          <w:b/>
          <w:bCs/>
          <w:color w:val="92D050"/>
        </w:rPr>
      </w:pPr>
      <w:r>
        <w:rPr>
          <w:b/>
          <w:bCs/>
          <w:color w:val="92D050"/>
        </w:rPr>
        <w:t>+420 585 385 382</w:t>
      </w:r>
    </w:p>
    <w:p w:rsidR="00A229CD" w:rsidRPr="00E337C1" w:rsidRDefault="00AE3FB7" w:rsidP="006D5813">
      <w:pPr>
        <w:spacing w:after="0"/>
      </w:pPr>
      <w:r w:rsidRPr="00A52F0D">
        <w:rPr>
          <w:b/>
          <w:bCs/>
          <w:color w:val="92D050"/>
        </w:rPr>
        <w:t>+420 774 450</w:t>
      </w:r>
      <w:r>
        <w:rPr>
          <w:b/>
          <w:bCs/>
          <w:color w:val="92D050"/>
        </w:rPr>
        <w:t> </w:t>
      </w:r>
      <w:r w:rsidRPr="00A52F0D">
        <w:rPr>
          <w:b/>
          <w:bCs/>
          <w:color w:val="92D050"/>
        </w:rPr>
        <w:t>411</w:t>
      </w:r>
    </w:p>
    <w:sectPr w:rsidR="00A229CD" w:rsidRPr="00E337C1" w:rsidSect="00444659">
      <w:headerReference w:type="even" r:id="rId7"/>
      <w:headerReference w:type="default" r:id="rId8"/>
      <w:footerReference w:type="default" r:id="rId9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27" w:rsidRDefault="00347327" w:rsidP="006A4E7B">
      <w:r>
        <w:separator/>
      </w:r>
    </w:p>
  </w:endnote>
  <w:endnote w:type="continuationSeparator" w:id="0">
    <w:p w:rsidR="00347327" w:rsidRDefault="0034732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075E4859" wp14:editId="6CE61B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32A9D4" id="Přímá spojnice X 29,24 cm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458C7224" wp14:editId="303B1728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A50C568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Z7CAAAA2wAAAA8AAABkcnMvZG93bnJldi54bWxET01rwkAQvRf8D8sI3urGgiVEVxGxKF5K&#10;rQjehuyYRLOzcXeNyb/vFgq9zeN9znzZmVq05HxlWcFknIAgzq2uuFBw/P54TUH4gKyxtkwKevKw&#10;XAxe5php++Qvag+hEDGEfYYKyhCaTEqfl2TQj21DHLmLdQZDhK6Q2uEzhptaviXJuzRYcWwosaF1&#10;Sfnt8DAK7n26um369nHdSu+Op/T8ed1PlRoNu9UMRKAu/Iv/3Dsd50/h95d4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WewgAAANsAAAAPAAAAAAAAAAAAAAAAAJ8C&#10;AABkcnMvZG93bnJldi54bWxQSwUGAAAAAAQABAD3AAAAjgM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tbAAAAA2wAAAA8AAABkcnMvZG93bnJldi54bWxET0uLwjAQvgv+hzDC3tZUYctajSKCouzJ&#10;F17HZmyrzaQ0sa3/frOw4G0+vufMFp0pRUO1KywrGA0jEMSp1QVnCk7H9ec3COeRNZaWScGLHCzm&#10;/d4ME21b3lNz8JkIIewSVJB7XyVSujQng25oK+LA3Wxt0AdYZ1LX2IZwU8pxFMXSYMGhIceKVjml&#10;j8PTKNhdJ/G93eii+VkvH1+rm9tfzk6pj0G3nILw1Pm3+N+91WF+DH+/h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YS1sAAAADbAAAADwAAAAAAAAAAAAAAAACfAgAA&#10;ZHJzL2Rvd25yZXYueG1sUEsFBgAAAAAEAAQA9wAAAIwD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ItzBAAAA2wAAAA8AAABkcnMvZG93bnJldi54bWxET9uKwjAQfV/wH8IIviyaKrhKNYqIgogs&#10;2N0PGJqxKTaT0sRa/XojLOzbHM51luvOVqKlxpeOFYxHCQji3OmSCwW/P/vhHIQPyBorx6TgQR7W&#10;q97HElPt7nymNguFiCHsU1RgQqhTKX1uyKIfuZo4chfXWAwRNoXUDd5juK3kJEm+pMWSY4PBmraG&#10;8mt2swqCnh2nY3OSbfb8PBY7+Th/z7dKDfrdZgEiUBf+xX/ug47zZ/D+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fItzBAAAA2wAAAA8AAAAAAAAAAAAAAAAAnwIA&#10;AGRycy9kb3ducmV2LnhtbFBLBQYAAAAABAAEAPcAAACNAw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JrHCAAAA2wAAAA8AAABkcnMvZG93bnJldi54bWxEj81qwkAQx+8F32EZoZdiNi0aJLqKVAql&#10;N6MPMGTHJJidjdk1pn36zkHwNsP8P36z3o6uVQP1ofFs4D1JQRGX3jZcGTgdv2ZLUCEiW2w9k4Ff&#10;CrDdTF7WmFt/5wMNRayUhHDI0UAdY5drHcqaHIbEd8RyO/veYZS1r7Tt8S7hrtUfaZpphw1LQ40d&#10;fdZUXoqbk96x+EuzZrgsvJ+Xb/v2+jOPmTGv03G3AhVpjE/xw/1tBV9g5RcZQG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7iaxwgAAANsAAAAPAAAAAAAAAAAAAAAAAJ8C&#10;AABkcnMvZG93bnJldi54bWxQSwUGAAAAAAQABAD3AAAAjgM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rknEAAAA2wAAAA8AAABkcnMvZG93bnJldi54bWxEj81qwzAQhO+BvIPYQG+JbEND6kYxSaFQ&#10;Skqo3QdYrI3txFoZS/7p21eFQo/D7Hyzs89m04qRetdYVhBvIhDEpdUNVwq+itf1DoTzyBpby6Tg&#10;mxxkh+Vij6m2E3/SmPtKBAi7FBXU3neplK6syaDb2I44eFfbG/RB9pXUPU4BblqZRNFWGmw4NNTY&#10;0UtN5T0fTHhjOPnb5ZyzNHFcmOv08R53T0o9rObjMwhPs/8//ku/aQXJI/xuCQC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rknEAAAA2wAAAA8AAAAAAAAAAAAAAAAA&#10;nwIAAGRycy9kb3ducmV2LnhtbFBLBQYAAAAABAAEAPcAAACQAw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3055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0" allowOverlap="1" wp14:anchorId="502C3C59" wp14:editId="77F4258D">
          <wp:simplePos x="0" y="0"/>
          <wp:positionH relativeFrom="page">
            <wp:align>center</wp:align>
          </wp:positionH>
          <wp:positionV relativeFrom="page">
            <wp:posOffset>6113780</wp:posOffset>
          </wp:positionV>
          <wp:extent cx="11437200" cy="415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ém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0" cy="41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27" w:rsidRDefault="00347327" w:rsidP="006A4E7B">
      <w:bookmarkStart w:id="0" w:name="_Hlk485237819"/>
      <w:bookmarkEnd w:id="0"/>
      <w:r>
        <w:separator/>
      </w:r>
    </w:p>
  </w:footnote>
  <w:footnote w:type="continuationSeparator" w:id="0">
    <w:p w:rsidR="00347327" w:rsidRDefault="0034732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E4" w:rsidRDefault="00347327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6D67F757" wp14:editId="2469547D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30550F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7809E" wp14:editId="42E8B594">
              <wp:simplePos x="0" y="0"/>
              <wp:positionH relativeFrom="page">
                <wp:posOffset>0</wp:posOffset>
              </wp:positionH>
              <wp:positionV relativeFrom="page">
                <wp:posOffset>6113780</wp:posOffset>
              </wp:positionV>
              <wp:extent cx="7560000" cy="0"/>
              <wp:effectExtent l="0" t="0" r="0" b="0"/>
              <wp:wrapNone/>
              <wp:docPr id="6" name="Přímá spojnice Y 16,9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7B5955" id="Přímá spojnice Y 16,98 cm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81.4pt" to="595.3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11263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A876AB" wp14:editId="399E6740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2FBB85" id="Přímá spojnice Y 28,1 cm" o:spid="_x0000_s1026" style="position:absolute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AD3644" wp14:editId="239E2519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4B997A" id="Přímá spojnice 4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06FE10" wp14:editId="0501FA5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50DE8" id="Přímá spojnice 3" o:spid="_x0000_s1026" style="position:absolute;z-index:2516587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75A9BF" wp14:editId="37ED8F4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545A3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4C4AE2" wp14:editId="2F9F89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1EF5B" id="Obdélník v záhlaví" o:spid="_x0000_s1026" style="position:absolute;margin-left:0;margin-top:0;width:595.3pt;height:2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025D"/>
    <w:multiLevelType w:val="hybridMultilevel"/>
    <w:tmpl w:val="D72C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69"/>
    <w:rsid w:val="00013404"/>
    <w:rsid w:val="000154B9"/>
    <w:rsid w:val="00030B42"/>
    <w:rsid w:val="000310FC"/>
    <w:rsid w:val="000363D8"/>
    <w:rsid w:val="00060922"/>
    <w:rsid w:val="00063127"/>
    <w:rsid w:val="00073469"/>
    <w:rsid w:val="00083F9C"/>
    <w:rsid w:val="0009307D"/>
    <w:rsid w:val="000931DC"/>
    <w:rsid w:val="00096553"/>
    <w:rsid w:val="000B2EA0"/>
    <w:rsid w:val="000B4008"/>
    <w:rsid w:val="000B460D"/>
    <w:rsid w:val="000C1969"/>
    <w:rsid w:val="000C3BBC"/>
    <w:rsid w:val="000E246A"/>
    <w:rsid w:val="000F104D"/>
    <w:rsid w:val="001125D7"/>
    <w:rsid w:val="00112631"/>
    <w:rsid w:val="00125F2F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A3E51"/>
    <w:rsid w:val="001D09BF"/>
    <w:rsid w:val="002006E6"/>
    <w:rsid w:val="00231928"/>
    <w:rsid w:val="002360A7"/>
    <w:rsid w:val="002479D6"/>
    <w:rsid w:val="002653B9"/>
    <w:rsid w:val="00265AD1"/>
    <w:rsid w:val="00272EBF"/>
    <w:rsid w:val="0027329E"/>
    <w:rsid w:val="00297CFC"/>
    <w:rsid w:val="002A058B"/>
    <w:rsid w:val="002A19AD"/>
    <w:rsid w:val="002B3A17"/>
    <w:rsid w:val="002B54F6"/>
    <w:rsid w:val="002D0DD2"/>
    <w:rsid w:val="00301B79"/>
    <w:rsid w:val="0030550F"/>
    <w:rsid w:val="00315342"/>
    <w:rsid w:val="00317A23"/>
    <w:rsid w:val="003424E0"/>
    <w:rsid w:val="00344582"/>
    <w:rsid w:val="00347327"/>
    <w:rsid w:val="00351E46"/>
    <w:rsid w:val="00354FED"/>
    <w:rsid w:val="00380076"/>
    <w:rsid w:val="0038339F"/>
    <w:rsid w:val="00387082"/>
    <w:rsid w:val="00390E54"/>
    <w:rsid w:val="003A18C8"/>
    <w:rsid w:val="003A2C1C"/>
    <w:rsid w:val="003A36B8"/>
    <w:rsid w:val="003B26C5"/>
    <w:rsid w:val="003B7061"/>
    <w:rsid w:val="003C11E5"/>
    <w:rsid w:val="003C3D0E"/>
    <w:rsid w:val="003C7C36"/>
    <w:rsid w:val="003F403C"/>
    <w:rsid w:val="003F6C3A"/>
    <w:rsid w:val="004333DE"/>
    <w:rsid w:val="00444659"/>
    <w:rsid w:val="00450E9F"/>
    <w:rsid w:val="00487B44"/>
    <w:rsid w:val="004E21D0"/>
    <w:rsid w:val="004E4EF8"/>
    <w:rsid w:val="00500CC5"/>
    <w:rsid w:val="005018D6"/>
    <w:rsid w:val="00503A97"/>
    <w:rsid w:val="0050508E"/>
    <w:rsid w:val="00515B20"/>
    <w:rsid w:val="00523CFB"/>
    <w:rsid w:val="0052541A"/>
    <w:rsid w:val="00547A4A"/>
    <w:rsid w:val="005653C1"/>
    <w:rsid w:val="00567889"/>
    <w:rsid w:val="0057729B"/>
    <w:rsid w:val="0058271F"/>
    <w:rsid w:val="00590A92"/>
    <w:rsid w:val="00591D86"/>
    <w:rsid w:val="005A4F91"/>
    <w:rsid w:val="005C7C81"/>
    <w:rsid w:val="005D28B2"/>
    <w:rsid w:val="005E01DE"/>
    <w:rsid w:val="005E516C"/>
    <w:rsid w:val="005F0BB2"/>
    <w:rsid w:val="005F5EA8"/>
    <w:rsid w:val="006224F9"/>
    <w:rsid w:val="00657CD4"/>
    <w:rsid w:val="00663219"/>
    <w:rsid w:val="00670E9A"/>
    <w:rsid w:val="006756F4"/>
    <w:rsid w:val="006817AE"/>
    <w:rsid w:val="00682E83"/>
    <w:rsid w:val="006859B5"/>
    <w:rsid w:val="00690EFD"/>
    <w:rsid w:val="006A0E0A"/>
    <w:rsid w:val="006A4E7B"/>
    <w:rsid w:val="006B60EC"/>
    <w:rsid w:val="006D4A8E"/>
    <w:rsid w:val="006D5813"/>
    <w:rsid w:val="006D6B59"/>
    <w:rsid w:val="00703DA6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38DB"/>
    <w:rsid w:val="007C71BD"/>
    <w:rsid w:val="007E43E4"/>
    <w:rsid w:val="007F5A34"/>
    <w:rsid w:val="007F5D9C"/>
    <w:rsid w:val="00800D13"/>
    <w:rsid w:val="008029C7"/>
    <w:rsid w:val="00812A6F"/>
    <w:rsid w:val="008212BF"/>
    <w:rsid w:val="008214B9"/>
    <w:rsid w:val="00845FAA"/>
    <w:rsid w:val="00856C5F"/>
    <w:rsid w:val="0087665B"/>
    <w:rsid w:val="008B6BCA"/>
    <w:rsid w:val="008D2DA6"/>
    <w:rsid w:val="008D7C11"/>
    <w:rsid w:val="008E023B"/>
    <w:rsid w:val="008E1D7F"/>
    <w:rsid w:val="008E2D2D"/>
    <w:rsid w:val="008F5F85"/>
    <w:rsid w:val="009128DA"/>
    <w:rsid w:val="00921838"/>
    <w:rsid w:val="009267B0"/>
    <w:rsid w:val="009334AB"/>
    <w:rsid w:val="0094298A"/>
    <w:rsid w:val="00967021"/>
    <w:rsid w:val="009B4D29"/>
    <w:rsid w:val="009F0F81"/>
    <w:rsid w:val="009F5C80"/>
    <w:rsid w:val="00A17DA3"/>
    <w:rsid w:val="00A229CD"/>
    <w:rsid w:val="00A34B36"/>
    <w:rsid w:val="00A34D0A"/>
    <w:rsid w:val="00A41233"/>
    <w:rsid w:val="00A43FEB"/>
    <w:rsid w:val="00A4750F"/>
    <w:rsid w:val="00A51903"/>
    <w:rsid w:val="00A559E4"/>
    <w:rsid w:val="00A56FDF"/>
    <w:rsid w:val="00A95DCD"/>
    <w:rsid w:val="00AC0309"/>
    <w:rsid w:val="00AC4DD4"/>
    <w:rsid w:val="00AE3FB7"/>
    <w:rsid w:val="00AF3F2D"/>
    <w:rsid w:val="00B0228A"/>
    <w:rsid w:val="00B11C15"/>
    <w:rsid w:val="00B26DD3"/>
    <w:rsid w:val="00B34180"/>
    <w:rsid w:val="00B61820"/>
    <w:rsid w:val="00B63637"/>
    <w:rsid w:val="00B8080A"/>
    <w:rsid w:val="00BA4D0A"/>
    <w:rsid w:val="00BB45C1"/>
    <w:rsid w:val="00BC4BE6"/>
    <w:rsid w:val="00BE7EDE"/>
    <w:rsid w:val="00BF6346"/>
    <w:rsid w:val="00C10DC2"/>
    <w:rsid w:val="00C201FC"/>
    <w:rsid w:val="00C32473"/>
    <w:rsid w:val="00C70169"/>
    <w:rsid w:val="00C80578"/>
    <w:rsid w:val="00C84E4C"/>
    <w:rsid w:val="00CB5CAD"/>
    <w:rsid w:val="00CE6B4F"/>
    <w:rsid w:val="00CF40F1"/>
    <w:rsid w:val="00CF5B47"/>
    <w:rsid w:val="00D06A6B"/>
    <w:rsid w:val="00D15985"/>
    <w:rsid w:val="00D16DBE"/>
    <w:rsid w:val="00D17C83"/>
    <w:rsid w:val="00D32D2C"/>
    <w:rsid w:val="00D5464B"/>
    <w:rsid w:val="00D57F98"/>
    <w:rsid w:val="00D63E74"/>
    <w:rsid w:val="00D6607C"/>
    <w:rsid w:val="00D72000"/>
    <w:rsid w:val="00D8159D"/>
    <w:rsid w:val="00D94A47"/>
    <w:rsid w:val="00E0094F"/>
    <w:rsid w:val="00E03503"/>
    <w:rsid w:val="00E13382"/>
    <w:rsid w:val="00E148CE"/>
    <w:rsid w:val="00E337C1"/>
    <w:rsid w:val="00E41E22"/>
    <w:rsid w:val="00E4733B"/>
    <w:rsid w:val="00E500D6"/>
    <w:rsid w:val="00E55E33"/>
    <w:rsid w:val="00E64D95"/>
    <w:rsid w:val="00E72165"/>
    <w:rsid w:val="00E779A6"/>
    <w:rsid w:val="00E77C68"/>
    <w:rsid w:val="00EC1D7D"/>
    <w:rsid w:val="00F32E42"/>
    <w:rsid w:val="00F37DFB"/>
    <w:rsid w:val="00F52A0B"/>
    <w:rsid w:val="00FA01C5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E81384E-D915-4C96-9FEB-0D31265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styleId="Odstavecseseznamem">
    <w:name w:val="List Paragraph"/>
    <w:basedOn w:val="Normln"/>
    <w:uiPriority w:val="34"/>
    <w:rsid w:val="00F3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ckova\Desktop\Marketing\TZ\Vichrice%202019\Zoo-Olomouc-TZ-13-2019-03-13-D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1D7C9E74EA498780370F479859A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1B6B8-2B90-4D88-A01D-3D432761251A}"/>
      </w:docPartPr>
      <w:docPartBody>
        <w:p w:rsidR="004774A4" w:rsidRDefault="00101E95">
          <w:pPr>
            <w:pStyle w:val="811D7C9E74EA498780370F479859A233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5"/>
    <w:rsid w:val="00101E95"/>
    <w:rsid w:val="002F37A9"/>
    <w:rsid w:val="004774A4"/>
    <w:rsid w:val="00A10417"/>
    <w:rsid w:val="00AA4835"/>
    <w:rsid w:val="00B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11D7C9E74EA498780370F479859A233">
    <w:name w:val="811D7C9E74EA498780370F479859A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Zoo-Olomouc-TZ-13-2019-03-13-DMS.dotx</Template>
  <TotalTime>247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breckova</dc:creator>
  <cp:keywords/>
  <cp:lastModifiedBy>breckova</cp:lastModifiedBy>
  <cp:revision>7</cp:revision>
  <dcterms:created xsi:type="dcterms:W3CDTF">2019-03-20T12:23:00Z</dcterms:created>
  <dcterms:modified xsi:type="dcterms:W3CDTF">2019-03-21T14:28:00Z</dcterms:modified>
</cp:coreProperties>
</file>